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5B5D4" w14:textId="6CB4BA8E" w:rsidR="00EC788B" w:rsidRPr="00EC788B" w:rsidRDefault="00EC788B" w:rsidP="00EC788B">
      <w:pPr>
        <w:rPr>
          <w:rFonts w:ascii="Times New Roman" w:hAnsi="Times New Roman" w:cs="Times New Roman"/>
          <w:b/>
          <w:bCs/>
        </w:rPr>
      </w:pPr>
      <w:r w:rsidRPr="00EC788B">
        <w:rPr>
          <w:rFonts w:ascii="Times New Roman" w:hAnsi="Times New Roman" w:cs="Times New Roman"/>
          <w:b/>
          <w:bCs/>
        </w:rPr>
        <w:t xml:space="preserve">Table </w:t>
      </w:r>
      <w:r w:rsidR="004D120B">
        <w:rPr>
          <w:rFonts w:ascii="Times New Roman" w:hAnsi="Times New Roman" w:cs="Times New Roman"/>
          <w:b/>
          <w:bCs/>
        </w:rPr>
        <w:t>1</w:t>
      </w:r>
      <w:r w:rsidRPr="00EC788B">
        <w:rPr>
          <w:rFonts w:ascii="Times New Roman" w:hAnsi="Times New Roman" w:cs="Times New Roman"/>
          <w:b/>
          <w:bCs/>
        </w:rPr>
        <w:t xml:space="preserve">. </w:t>
      </w:r>
      <w:r w:rsidR="004D120B">
        <w:rPr>
          <w:rFonts w:ascii="Times New Roman" w:hAnsi="Times New Roman" w:cs="Times New Roman"/>
          <w:b/>
          <w:bCs/>
        </w:rPr>
        <w:t>Macro-families and distinct interventions by disorder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7"/>
        <w:gridCol w:w="726"/>
        <w:gridCol w:w="1539"/>
        <w:gridCol w:w="909"/>
        <w:gridCol w:w="1121"/>
        <w:gridCol w:w="883"/>
        <w:gridCol w:w="1655"/>
      </w:tblGrid>
      <w:tr w:rsidR="00287192" w:rsidRPr="004D120B" w14:paraId="234B5638" w14:textId="041447A4" w:rsidTr="00287192">
        <w:trPr>
          <w:trHeight w:val="497"/>
        </w:trPr>
        <w:tc>
          <w:tcPr>
            <w:tcW w:w="0" w:type="auto"/>
            <w:noWrap/>
            <w:hideMark/>
          </w:tcPr>
          <w:p w14:paraId="018D43D6" w14:textId="77777777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  <w:t>Disorder</w:t>
            </w:r>
          </w:p>
        </w:tc>
        <w:tc>
          <w:tcPr>
            <w:tcW w:w="0" w:type="auto"/>
            <w:hideMark/>
          </w:tcPr>
          <w:p w14:paraId="2370169A" w14:textId="37DDB2DB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  <w:t xml:space="preserve"> RCTs</w:t>
            </w:r>
          </w:p>
        </w:tc>
        <w:tc>
          <w:tcPr>
            <w:tcW w:w="0" w:type="auto"/>
            <w:hideMark/>
          </w:tcPr>
          <w:p w14:paraId="1E1FCBB8" w14:textId="17CCC59E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  <w:t xml:space="preserve">Total psychological arms </w:t>
            </w:r>
          </w:p>
        </w:tc>
        <w:tc>
          <w:tcPr>
            <w:tcW w:w="0" w:type="auto"/>
          </w:tcPr>
          <w:p w14:paraId="6BB8ECC1" w14:textId="76938BE3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  <w:t>Macro-fam</w:t>
            </w:r>
          </w:p>
        </w:tc>
        <w:tc>
          <w:tcPr>
            <w:tcW w:w="0" w:type="auto"/>
          </w:tcPr>
          <w:p w14:paraId="65D6FB23" w14:textId="156A7B94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  <w:t xml:space="preserve">Macro-fam % (95% </w:t>
            </w:r>
            <w:proofErr w:type="gramStart"/>
            <w:r w:rsidRPr="004D120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  <w:t>CI)</w:t>
            </w:r>
            <w:r w:rsidRPr="004D120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t>b</w:t>
            </w:r>
            <w:proofErr w:type="gramEnd"/>
          </w:p>
        </w:tc>
        <w:tc>
          <w:tcPr>
            <w:tcW w:w="0" w:type="auto"/>
            <w:hideMark/>
          </w:tcPr>
          <w:p w14:paraId="3B4F45FF" w14:textId="07B92BEE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  <w:t>Distinct</w:t>
            </w:r>
          </w:p>
        </w:tc>
        <w:tc>
          <w:tcPr>
            <w:tcW w:w="0" w:type="auto"/>
            <w:hideMark/>
          </w:tcPr>
          <w:p w14:paraId="6B3D21EC" w14:textId="0EAEEEE7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  <w:t xml:space="preserve">Distinct % (95% </w:t>
            </w:r>
            <w:proofErr w:type="gramStart"/>
            <w:r w:rsidRPr="004D120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en-GB"/>
                <w14:ligatures w14:val="none"/>
              </w:rPr>
              <w:t>CI)</w:t>
            </w:r>
            <w:r w:rsidRPr="004D120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t>b</w:t>
            </w:r>
            <w:proofErr w:type="gramEnd"/>
          </w:p>
        </w:tc>
      </w:tr>
      <w:tr w:rsidR="00287192" w:rsidRPr="004D120B" w14:paraId="520351FD" w14:textId="2682E8DD" w:rsidTr="00287192">
        <w:trPr>
          <w:trHeight w:val="230"/>
        </w:trPr>
        <w:tc>
          <w:tcPr>
            <w:tcW w:w="0" w:type="auto"/>
            <w:noWrap/>
            <w:hideMark/>
          </w:tcPr>
          <w:p w14:paraId="1C376302" w14:textId="77777777" w:rsidR="00287192" w:rsidRPr="004D120B" w:rsidRDefault="00287192" w:rsidP="0028719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Anorexia nervosa</w:t>
            </w:r>
          </w:p>
        </w:tc>
        <w:tc>
          <w:tcPr>
            <w:tcW w:w="0" w:type="auto"/>
            <w:noWrap/>
            <w:hideMark/>
          </w:tcPr>
          <w:p w14:paraId="13DE1434" w14:textId="77777777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</w:t>
            </w:r>
          </w:p>
        </w:tc>
        <w:tc>
          <w:tcPr>
            <w:tcW w:w="0" w:type="auto"/>
            <w:noWrap/>
            <w:hideMark/>
          </w:tcPr>
          <w:p w14:paraId="49B9C583" w14:textId="77777777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29</w:t>
            </w:r>
          </w:p>
        </w:tc>
        <w:tc>
          <w:tcPr>
            <w:tcW w:w="0" w:type="auto"/>
          </w:tcPr>
          <w:p w14:paraId="5DF49DC3" w14:textId="311396D6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</w:t>
            </w:r>
          </w:p>
        </w:tc>
        <w:tc>
          <w:tcPr>
            <w:tcW w:w="0" w:type="auto"/>
          </w:tcPr>
          <w:p w14:paraId="14D467F0" w14:textId="0C1F9F2C" w:rsidR="00287192" w:rsidRPr="004D120B" w:rsidRDefault="00643E0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</w:t>
            </w:r>
            <w:r w:rsidR="00287192"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% (</w:t>
            </w:r>
            <w:r w:rsidR="00236B5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</w:t>
            </w:r>
            <w:r w:rsidR="00287192"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%-</w:t>
            </w:r>
            <w:r w:rsidR="00236B5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9</w:t>
            </w:r>
            <w:r w:rsidR="00287192"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%)</w:t>
            </w:r>
          </w:p>
        </w:tc>
        <w:tc>
          <w:tcPr>
            <w:tcW w:w="0" w:type="auto"/>
            <w:noWrap/>
            <w:hideMark/>
          </w:tcPr>
          <w:p w14:paraId="0CA6A008" w14:textId="036D57F8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20 </w:t>
            </w:r>
          </w:p>
        </w:tc>
        <w:tc>
          <w:tcPr>
            <w:tcW w:w="0" w:type="auto"/>
            <w:noWrap/>
            <w:hideMark/>
          </w:tcPr>
          <w:p w14:paraId="6F5604CE" w14:textId="77777777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69% (5 %-82%)</w:t>
            </w:r>
          </w:p>
        </w:tc>
      </w:tr>
      <w:tr w:rsidR="00287192" w:rsidRPr="004D120B" w14:paraId="5AA78977" w14:textId="42805887" w:rsidTr="00287192">
        <w:trPr>
          <w:trHeight w:val="230"/>
        </w:trPr>
        <w:tc>
          <w:tcPr>
            <w:tcW w:w="0" w:type="auto"/>
            <w:noWrap/>
            <w:hideMark/>
          </w:tcPr>
          <w:p w14:paraId="646D3A30" w14:textId="77777777" w:rsidR="00287192" w:rsidRPr="004D120B" w:rsidRDefault="00287192" w:rsidP="0028719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Bipolar disorder</w:t>
            </w:r>
          </w:p>
        </w:tc>
        <w:tc>
          <w:tcPr>
            <w:tcW w:w="0" w:type="auto"/>
            <w:noWrap/>
            <w:hideMark/>
          </w:tcPr>
          <w:p w14:paraId="4D5E3720" w14:textId="77777777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40</w:t>
            </w:r>
          </w:p>
        </w:tc>
        <w:tc>
          <w:tcPr>
            <w:tcW w:w="0" w:type="auto"/>
            <w:noWrap/>
            <w:hideMark/>
          </w:tcPr>
          <w:p w14:paraId="3275B1D9" w14:textId="77777777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59</w:t>
            </w:r>
          </w:p>
        </w:tc>
        <w:tc>
          <w:tcPr>
            <w:tcW w:w="0" w:type="auto"/>
          </w:tcPr>
          <w:p w14:paraId="397543FA" w14:textId="0C24F9EF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9</w:t>
            </w:r>
          </w:p>
        </w:tc>
        <w:tc>
          <w:tcPr>
            <w:tcW w:w="0" w:type="auto"/>
          </w:tcPr>
          <w:p w14:paraId="3B892DC8" w14:textId="04BE02CC" w:rsidR="00287192" w:rsidRPr="004D120B" w:rsidRDefault="00643E0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</w:t>
            </w:r>
            <w:r w:rsidR="00287192"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% (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</w:t>
            </w:r>
            <w:r w:rsidR="00287192"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%-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27</w:t>
            </w:r>
            <w:r w:rsidR="00287192"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%)</w:t>
            </w:r>
          </w:p>
        </w:tc>
        <w:tc>
          <w:tcPr>
            <w:tcW w:w="0" w:type="auto"/>
            <w:noWrap/>
            <w:hideMark/>
          </w:tcPr>
          <w:p w14:paraId="0B1404F8" w14:textId="33A4276C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48</w:t>
            </w:r>
          </w:p>
        </w:tc>
        <w:tc>
          <w:tcPr>
            <w:tcW w:w="0" w:type="auto"/>
            <w:noWrap/>
            <w:hideMark/>
          </w:tcPr>
          <w:p w14:paraId="1A0F5E76" w14:textId="77777777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81% (69%-89%)</w:t>
            </w:r>
          </w:p>
        </w:tc>
      </w:tr>
      <w:tr w:rsidR="00287192" w:rsidRPr="004D120B" w14:paraId="487B3ABC" w14:textId="7FFBFF5B" w:rsidTr="00287192">
        <w:trPr>
          <w:trHeight w:val="462"/>
        </w:trPr>
        <w:tc>
          <w:tcPr>
            <w:tcW w:w="0" w:type="auto"/>
            <w:hideMark/>
          </w:tcPr>
          <w:p w14:paraId="685187B3" w14:textId="77777777" w:rsidR="00287192" w:rsidRPr="004D120B" w:rsidRDefault="00287192" w:rsidP="0028719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Borderline personality </w:t>
            </w: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  <w:t>disorder</w:t>
            </w:r>
          </w:p>
        </w:tc>
        <w:tc>
          <w:tcPr>
            <w:tcW w:w="0" w:type="auto"/>
            <w:noWrap/>
            <w:hideMark/>
          </w:tcPr>
          <w:p w14:paraId="1ACFC655" w14:textId="77777777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</w:t>
            </w:r>
          </w:p>
        </w:tc>
        <w:tc>
          <w:tcPr>
            <w:tcW w:w="0" w:type="auto"/>
            <w:noWrap/>
            <w:hideMark/>
          </w:tcPr>
          <w:p w14:paraId="2FF8585D" w14:textId="77777777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62</w:t>
            </w:r>
          </w:p>
        </w:tc>
        <w:tc>
          <w:tcPr>
            <w:tcW w:w="0" w:type="auto"/>
          </w:tcPr>
          <w:p w14:paraId="1F8B3EF1" w14:textId="4E600BC9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</w:t>
            </w:r>
          </w:p>
        </w:tc>
        <w:tc>
          <w:tcPr>
            <w:tcW w:w="0" w:type="auto"/>
          </w:tcPr>
          <w:p w14:paraId="6A12B7F9" w14:textId="41A3D1B2" w:rsidR="00287192" w:rsidRPr="004D120B" w:rsidRDefault="00643E0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</w:t>
            </w:r>
            <w:r w:rsidR="00287192"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% (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</w:t>
            </w:r>
            <w:r w:rsidR="00287192"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%-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</w:t>
            </w:r>
            <w:r w:rsidR="00287192"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%)</w:t>
            </w:r>
          </w:p>
        </w:tc>
        <w:tc>
          <w:tcPr>
            <w:tcW w:w="0" w:type="auto"/>
            <w:noWrap/>
            <w:hideMark/>
          </w:tcPr>
          <w:p w14:paraId="50E61B28" w14:textId="18AE1971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40 </w:t>
            </w:r>
          </w:p>
        </w:tc>
        <w:tc>
          <w:tcPr>
            <w:tcW w:w="0" w:type="auto"/>
            <w:noWrap/>
            <w:hideMark/>
          </w:tcPr>
          <w:p w14:paraId="26ACA679" w14:textId="77777777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64% (52%-75%)</w:t>
            </w:r>
          </w:p>
        </w:tc>
      </w:tr>
      <w:tr w:rsidR="00287192" w:rsidRPr="004D120B" w14:paraId="331A4A40" w14:textId="2F371F8E" w:rsidTr="00287192">
        <w:trPr>
          <w:trHeight w:val="230"/>
        </w:trPr>
        <w:tc>
          <w:tcPr>
            <w:tcW w:w="0" w:type="auto"/>
            <w:noWrap/>
            <w:hideMark/>
          </w:tcPr>
          <w:p w14:paraId="3A8922C7" w14:textId="77777777" w:rsidR="00287192" w:rsidRPr="004D120B" w:rsidRDefault="00287192" w:rsidP="0028719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Bulimia nervosa</w:t>
            </w:r>
          </w:p>
        </w:tc>
        <w:tc>
          <w:tcPr>
            <w:tcW w:w="0" w:type="auto"/>
            <w:noWrap/>
            <w:hideMark/>
          </w:tcPr>
          <w:p w14:paraId="3A07F606" w14:textId="77777777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</w:t>
            </w:r>
          </w:p>
        </w:tc>
        <w:tc>
          <w:tcPr>
            <w:tcW w:w="0" w:type="auto"/>
            <w:noWrap/>
            <w:hideMark/>
          </w:tcPr>
          <w:p w14:paraId="5E7613D4" w14:textId="77777777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</w:t>
            </w:r>
          </w:p>
        </w:tc>
        <w:tc>
          <w:tcPr>
            <w:tcW w:w="0" w:type="auto"/>
          </w:tcPr>
          <w:p w14:paraId="0FE08296" w14:textId="0346975C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</w:t>
            </w:r>
          </w:p>
        </w:tc>
        <w:tc>
          <w:tcPr>
            <w:tcW w:w="0" w:type="auto"/>
          </w:tcPr>
          <w:p w14:paraId="1664CC37" w14:textId="753AB087" w:rsidR="00287192" w:rsidRPr="004D120B" w:rsidRDefault="00643E0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18</w:t>
            </w:r>
            <w:r w:rsidR="00287192"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% (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9</w:t>
            </w:r>
            <w:r w:rsidR="00287192"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%-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</w:t>
            </w:r>
            <w:r w:rsidR="00287192"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%)</w:t>
            </w:r>
          </w:p>
        </w:tc>
        <w:tc>
          <w:tcPr>
            <w:tcW w:w="0" w:type="auto"/>
            <w:noWrap/>
            <w:hideMark/>
          </w:tcPr>
          <w:p w14:paraId="2F841E33" w14:textId="6B28C6F0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</w:t>
            </w:r>
          </w:p>
        </w:tc>
        <w:tc>
          <w:tcPr>
            <w:tcW w:w="0" w:type="auto"/>
            <w:noWrap/>
            <w:hideMark/>
          </w:tcPr>
          <w:p w14:paraId="7A874977" w14:textId="77777777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55% (41%-69%)</w:t>
            </w:r>
          </w:p>
        </w:tc>
      </w:tr>
      <w:tr w:rsidR="00287192" w:rsidRPr="004D120B" w14:paraId="60B44313" w14:textId="6C9666A4" w:rsidTr="00287192">
        <w:trPr>
          <w:trHeight w:val="230"/>
        </w:trPr>
        <w:tc>
          <w:tcPr>
            <w:tcW w:w="0" w:type="auto"/>
            <w:noWrap/>
            <w:hideMark/>
          </w:tcPr>
          <w:p w14:paraId="129F4202" w14:textId="77777777" w:rsidR="00287192" w:rsidRPr="004D120B" w:rsidRDefault="00287192" w:rsidP="0028719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Schizophrenia and psychotic</w:t>
            </w:r>
          </w:p>
        </w:tc>
        <w:tc>
          <w:tcPr>
            <w:tcW w:w="0" w:type="auto"/>
            <w:noWrap/>
            <w:hideMark/>
          </w:tcPr>
          <w:p w14:paraId="02B40885" w14:textId="77777777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93</w:t>
            </w:r>
          </w:p>
        </w:tc>
        <w:tc>
          <w:tcPr>
            <w:tcW w:w="0" w:type="auto"/>
            <w:noWrap/>
            <w:hideMark/>
          </w:tcPr>
          <w:p w14:paraId="4FB775DC" w14:textId="77777777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</w:t>
            </w:r>
          </w:p>
        </w:tc>
        <w:tc>
          <w:tcPr>
            <w:tcW w:w="0" w:type="auto"/>
          </w:tcPr>
          <w:p w14:paraId="65FE3A38" w14:textId="3C9F12E6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</w:t>
            </w:r>
          </w:p>
        </w:tc>
        <w:tc>
          <w:tcPr>
            <w:tcW w:w="0" w:type="auto"/>
          </w:tcPr>
          <w:p w14:paraId="459B60FF" w14:textId="2A910F7F" w:rsidR="00287192" w:rsidRPr="004D120B" w:rsidRDefault="00643E0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20</w:t>
            </w:r>
            <w:r w:rsidR="00287192"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% (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</w:t>
            </w:r>
            <w:r w:rsidR="00287192"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%-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27</w:t>
            </w:r>
            <w:r w:rsidR="00287192"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%)</w:t>
            </w:r>
          </w:p>
        </w:tc>
        <w:tc>
          <w:tcPr>
            <w:tcW w:w="0" w:type="auto"/>
            <w:noWrap/>
            <w:hideMark/>
          </w:tcPr>
          <w:p w14:paraId="74E1A6EC" w14:textId="33FB2A88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86</w:t>
            </w:r>
          </w:p>
        </w:tc>
        <w:tc>
          <w:tcPr>
            <w:tcW w:w="0" w:type="auto"/>
            <w:noWrap/>
            <w:hideMark/>
          </w:tcPr>
          <w:p w14:paraId="0FCDAEB6" w14:textId="77777777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69% (61%-77%)</w:t>
            </w:r>
          </w:p>
        </w:tc>
      </w:tr>
      <w:tr w:rsidR="00287192" w:rsidRPr="004D120B" w14:paraId="421C995C" w14:textId="6CCE7807" w:rsidTr="00287192">
        <w:trPr>
          <w:trHeight w:val="230"/>
        </w:trPr>
        <w:tc>
          <w:tcPr>
            <w:tcW w:w="0" w:type="auto"/>
            <w:noWrap/>
            <w:hideMark/>
          </w:tcPr>
          <w:p w14:paraId="7E7E0A43" w14:textId="77777777" w:rsidR="00287192" w:rsidRPr="004D120B" w:rsidRDefault="00287192" w:rsidP="0028719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Substance use disorder</w:t>
            </w:r>
          </w:p>
        </w:tc>
        <w:tc>
          <w:tcPr>
            <w:tcW w:w="0" w:type="auto"/>
            <w:noWrap/>
            <w:hideMark/>
          </w:tcPr>
          <w:p w14:paraId="445CAECA" w14:textId="77777777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50 </w:t>
            </w:r>
          </w:p>
        </w:tc>
        <w:tc>
          <w:tcPr>
            <w:tcW w:w="0" w:type="auto"/>
            <w:noWrap/>
            <w:hideMark/>
          </w:tcPr>
          <w:p w14:paraId="32AA5E5D" w14:textId="57C5749B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</w:t>
            </w:r>
            <w:r w:rsidR="00BC55C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</w:t>
            </w: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</w:t>
            </w:r>
          </w:p>
        </w:tc>
        <w:tc>
          <w:tcPr>
            <w:tcW w:w="0" w:type="auto"/>
          </w:tcPr>
          <w:p w14:paraId="27B1671D" w14:textId="799E168F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</w:t>
            </w:r>
          </w:p>
        </w:tc>
        <w:tc>
          <w:tcPr>
            <w:tcW w:w="0" w:type="auto"/>
          </w:tcPr>
          <w:p w14:paraId="0FB07590" w14:textId="50753DF2" w:rsidR="00287192" w:rsidRPr="004D120B" w:rsidRDefault="00643E0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57</w:t>
            </w:r>
            <w:r w:rsidR="00236B5D"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% (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</w:t>
            </w:r>
            <w:r w:rsidR="00236B5D"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%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-77</w:t>
            </w:r>
            <w:r w:rsidR="00236B5D"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%)</w:t>
            </w:r>
          </w:p>
        </w:tc>
        <w:tc>
          <w:tcPr>
            <w:tcW w:w="0" w:type="auto"/>
            <w:noWrap/>
            <w:hideMark/>
          </w:tcPr>
          <w:p w14:paraId="626EA673" w14:textId="74E4FC50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47</w:t>
            </w:r>
          </w:p>
        </w:tc>
        <w:tc>
          <w:tcPr>
            <w:tcW w:w="0" w:type="auto"/>
            <w:noWrap/>
            <w:hideMark/>
          </w:tcPr>
          <w:p w14:paraId="49F47440" w14:textId="77777777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45% (35%-54%)</w:t>
            </w:r>
          </w:p>
        </w:tc>
      </w:tr>
      <w:tr w:rsidR="00287192" w:rsidRPr="004D120B" w14:paraId="2A7E1A5E" w14:textId="6739424E" w:rsidTr="00287192">
        <w:trPr>
          <w:trHeight w:val="230"/>
        </w:trPr>
        <w:tc>
          <w:tcPr>
            <w:tcW w:w="0" w:type="auto"/>
            <w:noWrap/>
            <w:hideMark/>
          </w:tcPr>
          <w:p w14:paraId="5E343DA7" w14:textId="77777777" w:rsidR="00287192" w:rsidRPr="004D120B" w:rsidRDefault="00287192" w:rsidP="0028719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Total</w:t>
            </w:r>
          </w:p>
        </w:tc>
        <w:tc>
          <w:tcPr>
            <w:tcW w:w="0" w:type="auto"/>
            <w:noWrap/>
            <w:hideMark/>
          </w:tcPr>
          <w:p w14:paraId="152E2AB4" w14:textId="77777777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260</w:t>
            </w:r>
          </w:p>
        </w:tc>
        <w:tc>
          <w:tcPr>
            <w:tcW w:w="0" w:type="auto"/>
            <w:noWrap/>
            <w:hideMark/>
          </w:tcPr>
          <w:p w14:paraId="2728F89C" w14:textId="77777777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</w:t>
            </w:r>
          </w:p>
        </w:tc>
        <w:tc>
          <w:tcPr>
            <w:tcW w:w="0" w:type="auto"/>
          </w:tcPr>
          <w:p w14:paraId="788BAF85" w14:textId="2C8E70A6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</w:t>
            </w:r>
            <w:r w:rsidRPr="004D120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t xml:space="preserve"> a</w:t>
            </w:r>
          </w:p>
        </w:tc>
        <w:tc>
          <w:tcPr>
            <w:tcW w:w="0" w:type="auto"/>
          </w:tcPr>
          <w:p w14:paraId="702CBE04" w14:textId="75F9FA8C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</w:t>
            </w:r>
            <w:r w:rsidR="00236B5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</w:t>
            </w: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% (</w:t>
            </w:r>
            <w:r w:rsidR="00236B5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</w:t>
            </w: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%-</w:t>
            </w:r>
            <w:r w:rsidR="00236B5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</w:t>
            </w: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%)</w:t>
            </w:r>
          </w:p>
        </w:tc>
        <w:tc>
          <w:tcPr>
            <w:tcW w:w="0" w:type="auto"/>
            <w:noWrap/>
            <w:hideMark/>
          </w:tcPr>
          <w:p w14:paraId="0A52104D" w14:textId="7F9AC962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266</w:t>
            </w:r>
          </w:p>
        </w:tc>
        <w:tc>
          <w:tcPr>
            <w:tcW w:w="0" w:type="auto"/>
            <w:noWrap/>
            <w:hideMark/>
          </w:tcPr>
          <w:p w14:paraId="094801EA" w14:textId="77777777" w:rsidR="00287192" w:rsidRPr="004D120B" w:rsidRDefault="00287192" w:rsidP="0028719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4D120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63% (58%-67%)</w:t>
            </w:r>
          </w:p>
        </w:tc>
      </w:tr>
    </w:tbl>
    <w:p w14:paraId="1922C0A5" w14:textId="342A0C23" w:rsidR="00EC788B" w:rsidRPr="00EC788B" w:rsidRDefault="00EC788B" w:rsidP="004D120B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Note. </w:t>
      </w:r>
      <w:r w:rsidR="004D120B">
        <w:rPr>
          <w:rFonts w:ascii="Times New Roman" w:hAnsi="Times New Roman" w:cs="Times New Roman"/>
          <w:sz w:val="20"/>
          <w:szCs w:val="20"/>
        </w:rPr>
        <w:t xml:space="preserve">Macro-fam, Macro-family; </w:t>
      </w:r>
      <w:r>
        <w:rPr>
          <w:rFonts w:ascii="Times New Roman" w:hAnsi="Times New Roman" w:cs="Times New Roman"/>
          <w:sz w:val="20"/>
          <w:szCs w:val="20"/>
        </w:rPr>
        <w:t>RCT</w:t>
      </w:r>
      <w:r w:rsidR="00643E02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, randomized controlled trials</w:t>
      </w:r>
    </w:p>
    <w:p w14:paraId="11B7854D" w14:textId="7E282573" w:rsidR="004D120B" w:rsidRDefault="00EC788B" w:rsidP="004D120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D2008">
        <w:rPr>
          <w:rFonts w:ascii="Times New Roman" w:hAnsi="Times New Roman" w:cs="Times New Roman"/>
          <w:sz w:val="20"/>
          <w:szCs w:val="20"/>
          <w:vertAlign w:val="superscript"/>
        </w:rPr>
        <w:t xml:space="preserve">a </w:t>
      </w:r>
      <w:proofErr w:type="gramStart"/>
      <w:r>
        <w:rPr>
          <w:rFonts w:ascii="Times New Roman" w:hAnsi="Times New Roman" w:cs="Times New Roman"/>
          <w:sz w:val="20"/>
          <w:szCs w:val="20"/>
        </w:rPr>
        <w:t>Total</w:t>
      </w:r>
      <w:r w:rsidRPr="007D200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macro-</w:t>
      </w:r>
      <w:r w:rsidRPr="007D2008">
        <w:rPr>
          <w:rFonts w:ascii="Times New Roman" w:hAnsi="Times New Roman" w:cs="Times New Roman"/>
          <w:sz w:val="20"/>
          <w:szCs w:val="20"/>
        </w:rPr>
        <w:t>families</w:t>
      </w:r>
      <w:proofErr w:type="gramEnd"/>
      <w:r w:rsidRPr="007D2008">
        <w:rPr>
          <w:rFonts w:ascii="Times New Roman" w:hAnsi="Times New Roman" w:cs="Times New Roman"/>
          <w:sz w:val="20"/>
          <w:szCs w:val="20"/>
        </w:rPr>
        <w:t xml:space="preserve"> across all disorders; </w:t>
      </w:r>
      <w:r w:rsidR="004D120B">
        <w:rPr>
          <w:rFonts w:ascii="Times New Roman" w:hAnsi="Times New Roman" w:cs="Times New Roman"/>
          <w:sz w:val="20"/>
          <w:szCs w:val="20"/>
        </w:rPr>
        <w:t>macro</w:t>
      </w:r>
      <w:r w:rsidR="00236B5D">
        <w:rPr>
          <w:rFonts w:ascii="Times New Roman" w:hAnsi="Times New Roman" w:cs="Times New Roman"/>
          <w:sz w:val="20"/>
          <w:szCs w:val="20"/>
        </w:rPr>
        <w:t>-</w:t>
      </w:r>
      <w:r w:rsidRPr="007D2008">
        <w:rPr>
          <w:rFonts w:ascii="Times New Roman" w:hAnsi="Times New Roman" w:cs="Times New Roman"/>
          <w:sz w:val="20"/>
          <w:szCs w:val="20"/>
        </w:rPr>
        <w:t>families appearing in multiple disorders were counted once in the total</w:t>
      </w:r>
      <w:r w:rsidRPr="007D2008">
        <w:rPr>
          <w:rFonts w:ascii="Times New Roman" w:hAnsi="Times New Roman" w:cs="Times New Roman"/>
          <w:sz w:val="20"/>
          <w:szCs w:val="20"/>
        </w:rPr>
        <w:br/>
      </w:r>
      <w:r w:rsidRPr="004D120B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vertAlign w:val="superscript"/>
          <w:lang w:eastAsia="en-GB"/>
          <w14:ligatures w14:val="none"/>
        </w:rPr>
        <w:t>b</w:t>
      </w:r>
      <w:r w:rsidRPr="007D2008">
        <w:rPr>
          <w:rFonts w:ascii="Times New Roman" w:hAnsi="Times New Roman" w:cs="Times New Roman"/>
          <w:sz w:val="20"/>
          <w:szCs w:val="20"/>
        </w:rPr>
        <w:t xml:space="preserve"> </w:t>
      </w:r>
      <w:r w:rsidR="004D120B">
        <w:rPr>
          <w:rFonts w:ascii="Times New Roman" w:hAnsi="Times New Roman" w:cs="Times New Roman"/>
          <w:sz w:val="20"/>
          <w:szCs w:val="20"/>
        </w:rPr>
        <w:t xml:space="preserve">Out of </w:t>
      </w:r>
      <w:r w:rsidR="00EF1215">
        <w:rPr>
          <w:rFonts w:ascii="Times New Roman" w:hAnsi="Times New Roman" w:cs="Times New Roman"/>
          <w:sz w:val="20"/>
          <w:szCs w:val="20"/>
        </w:rPr>
        <w:t xml:space="preserve">the disorder’s </w:t>
      </w:r>
      <w:r w:rsidR="004D120B">
        <w:rPr>
          <w:rFonts w:ascii="Times New Roman" w:hAnsi="Times New Roman" w:cs="Times New Roman"/>
          <w:sz w:val="20"/>
          <w:szCs w:val="20"/>
        </w:rPr>
        <w:t>total number of psychological intervention arms</w:t>
      </w:r>
    </w:p>
    <w:p w14:paraId="5B323990" w14:textId="77777777" w:rsidR="0029712D" w:rsidRDefault="0029712D"/>
    <w:sectPr w:rsidR="0029712D" w:rsidSect="00EC78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88B"/>
    <w:rsid w:val="000356B6"/>
    <w:rsid w:val="0005103A"/>
    <w:rsid w:val="00051329"/>
    <w:rsid w:val="000714E8"/>
    <w:rsid w:val="0007282B"/>
    <w:rsid w:val="00072A64"/>
    <w:rsid w:val="0009163E"/>
    <w:rsid w:val="000A03A9"/>
    <w:rsid w:val="000A6818"/>
    <w:rsid w:val="000B780B"/>
    <w:rsid w:val="000C59E6"/>
    <w:rsid w:val="000E5B5C"/>
    <w:rsid w:val="000F0507"/>
    <w:rsid w:val="000F0FCC"/>
    <w:rsid w:val="000F237F"/>
    <w:rsid w:val="000F38E6"/>
    <w:rsid w:val="00103C82"/>
    <w:rsid w:val="00140B37"/>
    <w:rsid w:val="00141114"/>
    <w:rsid w:val="001E7954"/>
    <w:rsid w:val="0021641D"/>
    <w:rsid w:val="00223449"/>
    <w:rsid w:val="00236B5D"/>
    <w:rsid w:val="00256EE1"/>
    <w:rsid w:val="00260874"/>
    <w:rsid w:val="00287192"/>
    <w:rsid w:val="0029712D"/>
    <w:rsid w:val="002A2BF8"/>
    <w:rsid w:val="002A35DA"/>
    <w:rsid w:val="002B56C5"/>
    <w:rsid w:val="002D6054"/>
    <w:rsid w:val="002F5094"/>
    <w:rsid w:val="002F7A44"/>
    <w:rsid w:val="003256B3"/>
    <w:rsid w:val="00327A0C"/>
    <w:rsid w:val="003302A1"/>
    <w:rsid w:val="00384510"/>
    <w:rsid w:val="00397A2C"/>
    <w:rsid w:val="003E5744"/>
    <w:rsid w:val="003F0C59"/>
    <w:rsid w:val="00400AD7"/>
    <w:rsid w:val="00402DC3"/>
    <w:rsid w:val="00403816"/>
    <w:rsid w:val="00412F78"/>
    <w:rsid w:val="00464BAB"/>
    <w:rsid w:val="00485949"/>
    <w:rsid w:val="00494660"/>
    <w:rsid w:val="00494B1F"/>
    <w:rsid w:val="004C02A8"/>
    <w:rsid w:val="004C4675"/>
    <w:rsid w:val="004D120B"/>
    <w:rsid w:val="004F5314"/>
    <w:rsid w:val="005162BB"/>
    <w:rsid w:val="00527398"/>
    <w:rsid w:val="00536A73"/>
    <w:rsid w:val="00594031"/>
    <w:rsid w:val="00597776"/>
    <w:rsid w:val="005A0F35"/>
    <w:rsid w:val="005D2BDA"/>
    <w:rsid w:val="005F03E0"/>
    <w:rsid w:val="006048E7"/>
    <w:rsid w:val="0061280E"/>
    <w:rsid w:val="00643E02"/>
    <w:rsid w:val="006521AB"/>
    <w:rsid w:val="0065423E"/>
    <w:rsid w:val="006B5EA7"/>
    <w:rsid w:val="006E28B7"/>
    <w:rsid w:val="00704318"/>
    <w:rsid w:val="007067E4"/>
    <w:rsid w:val="00710DD5"/>
    <w:rsid w:val="00726365"/>
    <w:rsid w:val="0073530D"/>
    <w:rsid w:val="007858C1"/>
    <w:rsid w:val="007A06F1"/>
    <w:rsid w:val="007C628A"/>
    <w:rsid w:val="007F304E"/>
    <w:rsid w:val="008260CD"/>
    <w:rsid w:val="008269B8"/>
    <w:rsid w:val="00827993"/>
    <w:rsid w:val="00882698"/>
    <w:rsid w:val="008A5AF0"/>
    <w:rsid w:val="008B19CB"/>
    <w:rsid w:val="008B7B7B"/>
    <w:rsid w:val="008C48DD"/>
    <w:rsid w:val="008C4D54"/>
    <w:rsid w:val="008D0961"/>
    <w:rsid w:val="008E4899"/>
    <w:rsid w:val="00921E20"/>
    <w:rsid w:val="00934132"/>
    <w:rsid w:val="00971E1A"/>
    <w:rsid w:val="009803DB"/>
    <w:rsid w:val="009A387C"/>
    <w:rsid w:val="009A5905"/>
    <w:rsid w:val="009A6C66"/>
    <w:rsid w:val="009C4C71"/>
    <w:rsid w:val="009C6884"/>
    <w:rsid w:val="009F08F2"/>
    <w:rsid w:val="009F4CE1"/>
    <w:rsid w:val="009F6EC3"/>
    <w:rsid w:val="00A14466"/>
    <w:rsid w:val="00A423AC"/>
    <w:rsid w:val="00A63104"/>
    <w:rsid w:val="00A7475A"/>
    <w:rsid w:val="00AA420F"/>
    <w:rsid w:val="00AB22A9"/>
    <w:rsid w:val="00AD69BD"/>
    <w:rsid w:val="00B324EB"/>
    <w:rsid w:val="00B4202F"/>
    <w:rsid w:val="00B942E0"/>
    <w:rsid w:val="00BB7F60"/>
    <w:rsid w:val="00BC55CC"/>
    <w:rsid w:val="00BD5D62"/>
    <w:rsid w:val="00BE0404"/>
    <w:rsid w:val="00C07912"/>
    <w:rsid w:val="00C07CBE"/>
    <w:rsid w:val="00C13714"/>
    <w:rsid w:val="00C33AD3"/>
    <w:rsid w:val="00C44948"/>
    <w:rsid w:val="00C643BA"/>
    <w:rsid w:val="00C6697A"/>
    <w:rsid w:val="00C84277"/>
    <w:rsid w:val="00CA22E7"/>
    <w:rsid w:val="00CD51D2"/>
    <w:rsid w:val="00CF4ECD"/>
    <w:rsid w:val="00D42937"/>
    <w:rsid w:val="00D436E2"/>
    <w:rsid w:val="00D6433F"/>
    <w:rsid w:val="00D6540B"/>
    <w:rsid w:val="00D952C4"/>
    <w:rsid w:val="00DA129F"/>
    <w:rsid w:val="00DC730E"/>
    <w:rsid w:val="00E03B8D"/>
    <w:rsid w:val="00E06F93"/>
    <w:rsid w:val="00E149BB"/>
    <w:rsid w:val="00E55F0D"/>
    <w:rsid w:val="00E65772"/>
    <w:rsid w:val="00E762BD"/>
    <w:rsid w:val="00E80EAF"/>
    <w:rsid w:val="00E81B22"/>
    <w:rsid w:val="00EC44D3"/>
    <w:rsid w:val="00EC788B"/>
    <w:rsid w:val="00ED7E5A"/>
    <w:rsid w:val="00EF1215"/>
    <w:rsid w:val="00EF4415"/>
    <w:rsid w:val="00F0109E"/>
    <w:rsid w:val="00F027B4"/>
    <w:rsid w:val="00F16E0E"/>
    <w:rsid w:val="00F30357"/>
    <w:rsid w:val="00F3091A"/>
    <w:rsid w:val="00F6355B"/>
    <w:rsid w:val="00F663B7"/>
    <w:rsid w:val="00FC4582"/>
    <w:rsid w:val="00FD287F"/>
    <w:rsid w:val="00FD6B37"/>
    <w:rsid w:val="00FE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8167A"/>
  <w15:chartTrackingRefBased/>
  <w15:docId w15:val="{894D505C-66EF-284A-BFBB-171648EF6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88B"/>
    <w:rPr>
      <w:rFonts w:eastAsiaTheme="minorEastAsia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8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78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78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78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78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78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78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78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78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7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7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78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78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78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78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78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78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7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7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78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7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78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78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78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78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7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78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788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C788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7A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7A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7A44"/>
    <w:rPr>
      <w:rFonts w:eastAsiaTheme="minorEastAsia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A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A44"/>
    <w:rPr>
      <w:rFonts w:eastAsiaTheme="minorEastAsia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Alina Cristea</dc:creator>
  <cp:keywords/>
  <dc:description/>
  <cp:lastModifiedBy>Giuliano Tomei</cp:lastModifiedBy>
  <cp:revision>4</cp:revision>
  <dcterms:created xsi:type="dcterms:W3CDTF">2026-01-05T13:51:00Z</dcterms:created>
  <dcterms:modified xsi:type="dcterms:W3CDTF">2026-01-21T08:33:00Z</dcterms:modified>
</cp:coreProperties>
</file>